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7AAF8" w14:textId="17265C7D" w:rsidR="00D67D99" w:rsidRPr="00AE66DB" w:rsidRDefault="00D11ACF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97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ШАБЛОН 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E66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B330B">
        <w:rPr>
          <w:rFonts w:ascii="Times New Roman" w:hAnsi="Times New Roman" w:cs="Times New Roman"/>
          <w:b/>
          <w:sz w:val="24"/>
          <w:szCs w:val="24"/>
        </w:rPr>
        <w:t>ПРЕДОСТАВЛЕНИ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B330B">
        <w:rPr>
          <w:rFonts w:ascii="Times New Roman" w:hAnsi="Times New Roman" w:cs="Times New Roman"/>
          <w:b/>
          <w:sz w:val="24"/>
          <w:szCs w:val="24"/>
        </w:rPr>
        <w:t xml:space="preserve"> ДОСТУПА К ТЕНДЕРНОЙ ДОКУМЕНТАЦИИ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87AAF9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4687AAFA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687AAFB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C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687AAF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E" w14:textId="0893A168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Тендер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14:paraId="4687AAFF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0" w14:textId="3CDA8495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и номер 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Извещения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1" w14:textId="2A1C3007" w:rsidR="00D67D99" w:rsidRPr="005E4874" w:rsidRDefault="00D67D99" w:rsidP="00DB330B">
      <w:pPr>
        <w:kinsoku w:val="0"/>
        <w:overflowPunct w:val="0"/>
        <w:autoSpaceDE w:val="0"/>
        <w:autoSpaceDN w:val="0"/>
        <w:spacing w:before="0" w:after="0" w:line="288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687AB0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3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4687AB04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87AB0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6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7" w14:textId="761909EB" w:rsidR="00E856AB" w:rsidRPr="00743A1B" w:rsidRDefault="00C863FF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заявленным критериям предквалификационного отбора и сообща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согласии принять участие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Тендере.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тендерного предложения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доступ к тендерной документации.</w:t>
      </w:r>
    </w:p>
    <w:p w14:paraId="4687AB1E" w14:textId="67F903B9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3F34CD">
        <w:rPr>
          <w:rFonts w:ascii="Times New Roman" w:hAnsi="Times New Roman" w:cs="Times New Roman"/>
          <w:sz w:val="24"/>
          <w:szCs w:val="24"/>
        </w:rPr>
        <w:t>прилагаемых д</w:t>
      </w:r>
      <w:r w:rsidR="00880BA4" w:rsidRPr="005E4874">
        <w:rPr>
          <w:rFonts w:ascii="Times New Roman" w:hAnsi="Times New Roman" w:cs="Times New Roman"/>
          <w:sz w:val="24"/>
          <w:szCs w:val="24"/>
        </w:rPr>
        <w:t>окументов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4687AB22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4687AB1F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4687AB20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4687AB21" w14:textId="5EACC1F5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874" w:rsidRPr="00880BA4" w14:paraId="4687AB2A" w14:textId="77777777" w:rsidTr="005E4874">
        <w:trPr>
          <w:trHeight w:val="381"/>
        </w:trPr>
        <w:tc>
          <w:tcPr>
            <w:tcW w:w="215" w:type="pct"/>
          </w:tcPr>
          <w:p w14:paraId="4687AB27" w14:textId="2F0E9D14" w:rsidR="005E4874" w:rsidRPr="00880BA4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687AB28" w14:textId="1720503D" w:rsidR="005E4874" w:rsidRPr="00880BA4" w:rsidRDefault="003F34CD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Toc426870909"/>
            <w:r w:rsidRPr="003F34CD">
              <w:rPr>
                <w:rFonts w:ascii="Times New Roman" w:hAnsi="Times New Roman" w:cs="Times New Roman"/>
                <w:sz w:val="16"/>
                <w:szCs w:val="16"/>
              </w:rPr>
              <w:t>ОБЯЗАТЕЛЬСТВО О КОНФИДЕНЦИАЛЬНОСТИ</w:t>
            </w:r>
            <w:bookmarkEnd w:id="2"/>
            <w:r w:rsidR="00DB330B">
              <w:rPr>
                <w:rFonts w:ascii="Times New Roman" w:hAnsi="Times New Roman" w:cs="Times New Roman"/>
                <w:sz w:val="16"/>
                <w:szCs w:val="16"/>
              </w:rPr>
              <w:t xml:space="preserve"> (если требуется)</w:t>
            </w:r>
          </w:p>
        </w:tc>
        <w:tc>
          <w:tcPr>
            <w:tcW w:w="654" w:type="pct"/>
            <w:vAlign w:val="center"/>
          </w:tcPr>
          <w:p w14:paraId="4687AB29" w14:textId="1CA84B5E" w:rsidR="005E4874" w:rsidRPr="000D42B3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114AC4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.75pt;height:13.5pt" o:ole="">
                  <v:imagedata r:id="rId12" o:title=""/>
                </v:shape>
                <w:control r:id="rId13" w:name="CheckBox61112" w:shapeid="_x0000_i1029"/>
              </w:object>
            </w:r>
          </w:p>
        </w:tc>
      </w:tr>
      <w:tr w:rsidR="00DB330B" w:rsidRPr="00880BA4" w14:paraId="01C06649" w14:textId="77777777" w:rsidTr="005E4874">
        <w:trPr>
          <w:trHeight w:val="381"/>
        </w:trPr>
        <w:tc>
          <w:tcPr>
            <w:tcW w:w="215" w:type="pct"/>
          </w:tcPr>
          <w:p w14:paraId="62877033" w14:textId="13E9C3BB" w:rsidR="00DB330B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131" w:type="pct"/>
            <w:vAlign w:val="center"/>
          </w:tcPr>
          <w:p w14:paraId="00E8399C" w14:textId="7D2C022F" w:rsidR="00DB330B" w:rsidRPr="003F34CD" w:rsidRDefault="00DB330B" w:rsidP="00C863FF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 подтверждающий полномочия </w:t>
            </w:r>
            <w:r w:rsidR="00D11ACF">
              <w:rPr>
                <w:rFonts w:ascii="Times New Roman" w:hAnsi="Times New Roman" w:cs="Times New Roman"/>
                <w:sz w:val="16"/>
                <w:szCs w:val="16"/>
              </w:rPr>
              <w:t>лица,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подписавшего письмо</w:t>
            </w:r>
          </w:p>
        </w:tc>
        <w:tc>
          <w:tcPr>
            <w:tcW w:w="654" w:type="pct"/>
            <w:vAlign w:val="center"/>
          </w:tcPr>
          <w:p w14:paraId="67F6CA6B" w14:textId="7A4B8C22" w:rsidR="00DB330B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330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40E4569E">
                <v:shape id="_x0000_i1031" type="#_x0000_t75" style="width:12.75pt;height:13.5pt" o:ole="">
                  <v:imagedata r:id="rId12" o:title=""/>
                </v:shape>
                <w:control r:id="rId14" w:name="CheckBox611121" w:shapeid="_x0000_i1031"/>
              </w:object>
            </w:r>
          </w:p>
        </w:tc>
      </w:tr>
    </w:tbl>
    <w:p w14:paraId="4687AB2B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687AB2C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D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4687AB2E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F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687AB30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687AB31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687AB32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4687AB33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4687AB34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4687AB3A" w14:textId="7977F1B0" w:rsidR="00084AC2" w:rsidRPr="003F34CD" w:rsidRDefault="00C672EB" w:rsidP="003F34CD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</w:t>
      </w:r>
    </w:p>
    <w:sectPr w:rsidR="00084AC2" w:rsidRPr="003F34CD" w:rsidSect="003F34CD">
      <w:headerReference w:type="default" r:id="rId15"/>
      <w:footerReference w:type="default" r:id="rId16"/>
      <w:pgSz w:w="11906" w:h="16838"/>
      <w:pgMar w:top="567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7AB3D" w14:textId="77777777" w:rsidR="00DB330B" w:rsidRDefault="00DB330B" w:rsidP="00D408E3">
      <w:pPr>
        <w:spacing w:before="0" w:after="0" w:line="240" w:lineRule="auto"/>
      </w:pPr>
      <w:r>
        <w:separator/>
      </w:r>
    </w:p>
  </w:endnote>
  <w:endnote w:type="continuationSeparator" w:id="0">
    <w:p w14:paraId="4687AB3E" w14:textId="77777777" w:rsidR="00DB330B" w:rsidRDefault="00DB330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DB330B" w:rsidRPr="002B68E1" w14:paraId="4687AB43" w14:textId="77777777" w:rsidTr="00413938">
      <w:trPr>
        <w:trHeight w:val="531"/>
      </w:trPr>
      <w:tc>
        <w:tcPr>
          <w:tcW w:w="2329" w:type="pct"/>
          <w:vAlign w:val="center"/>
        </w:tcPr>
        <w:p w14:paraId="4687AB40" w14:textId="2AD23943" w:rsidR="00DB330B" w:rsidRPr="0097661E" w:rsidRDefault="00DB330B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14" w:type="pct"/>
          <w:vAlign w:val="center"/>
        </w:tcPr>
        <w:p w14:paraId="4687AB41" w14:textId="00893566" w:rsidR="00DB330B" w:rsidRPr="00413938" w:rsidRDefault="00DB330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657" w:type="pct"/>
          <w:vAlign w:val="center"/>
        </w:tcPr>
        <w:p w14:paraId="4687AB42" w14:textId="00F4E009" w:rsidR="00DB330B" w:rsidRPr="0097661E" w:rsidRDefault="00DB330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D39B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D39B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87AB44" w14:textId="77777777" w:rsidR="00DB330B" w:rsidRDefault="00DB330B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7AB3B" w14:textId="77777777" w:rsidR="00DB330B" w:rsidRDefault="00DB330B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87AB3C" w14:textId="77777777" w:rsidR="00DB330B" w:rsidRDefault="00DB330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AB3F" w14:textId="77777777" w:rsidR="00DB330B" w:rsidRPr="00B06F37" w:rsidRDefault="00DB330B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34CD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FDF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BA8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07E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63F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9B3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ACF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330B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87AAF7"/>
  <w15:docId w15:val="{AAE6D60C-99C3-40D0-B74A-A69436F9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DB561-95F5-4442-B4D2-B7A822E4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C5FE52-E7FB-4ED0-9A1A-126FAFE0B10B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DE439AD-CBE7-42BE-9A3E-6AB6FF5A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bori0213</cp:lastModifiedBy>
  <cp:revision>2</cp:revision>
  <cp:lastPrinted>2014-12-09T15:19:00Z</cp:lastPrinted>
  <dcterms:created xsi:type="dcterms:W3CDTF">2020-11-10T04:51:00Z</dcterms:created>
  <dcterms:modified xsi:type="dcterms:W3CDTF">2020-11-10T04:51:00Z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